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3B" w:rsidRDefault="0017783B" w:rsidP="0017783B">
      <w:pPr>
        <w:autoSpaceDE w:val="0"/>
        <w:autoSpaceDN w:val="0"/>
        <w:adjustRightInd w:val="0"/>
        <w:spacing w:after="0" w:line="240" w:lineRule="auto"/>
        <w:rPr>
          <w:rFonts w:ascii="Georgia" w:hAnsi="Georgia" w:cs="Georgia"/>
        </w:rPr>
      </w:pPr>
      <w:r>
        <w:rPr>
          <w:rFonts w:ascii="Georgia" w:hAnsi="Georgia" w:cs="Georgia"/>
          <w:b/>
          <w:bCs/>
        </w:rPr>
        <w:t>1 Samuel 28</w:t>
      </w:r>
      <w:r>
        <w:rPr>
          <w:rFonts w:ascii="Georgia" w:hAnsi="Georgia" w:cs="Georgia"/>
        </w:rPr>
        <w:t xml:space="preserve"> - </w:t>
      </w:r>
    </w:p>
    <w:p w:rsidR="0017783B" w:rsidRDefault="0017783B" w:rsidP="0017783B">
      <w:pPr>
        <w:autoSpaceDE w:val="0"/>
        <w:autoSpaceDN w:val="0"/>
        <w:adjustRightInd w:val="0"/>
        <w:spacing w:after="60" w:line="240" w:lineRule="auto"/>
        <w:ind w:firstLine="216"/>
        <w:rPr>
          <w:rFonts w:ascii="Georgia" w:hAnsi="Georgia" w:cs="Georgia"/>
        </w:rPr>
      </w:pPr>
      <w:r>
        <w:rPr>
          <w:rFonts w:ascii="Georgia" w:hAnsi="Georgia" w:cs="Georgia"/>
        </w:rPr>
        <w:t>Preparations are herein making for that war which will put an end to the life and reign of Saul, and so make way for David to the throne. In this war</w:t>
      </w:r>
      <w:proofErr w:type="gramStart"/>
      <w:r>
        <w:rPr>
          <w:rFonts w:ascii="Georgia" w:hAnsi="Georgia" w:cs="Georgia"/>
        </w:rPr>
        <w:t>,  I</w:t>
      </w:r>
      <w:proofErr w:type="gramEnd"/>
      <w:r>
        <w:rPr>
          <w:rFonts w:ascii="Georgia" w:hAnsi="Georgia" w:cs="Georgia"/>
        </w:rPr>
        <w:t xml:space="preserve">. The Philistines are the aggressors and </w:t>
      </w:r>
      <w:proofErr w:type="spellStart"/>
      <w:r>
        <w:rPr>
          <w:rFonts w:ascii="Georgia" w:hAnsi="Georgia" w:cs="Georgia"/>
        </w:rPr>
        <w:t>Achish</w:t>
      </w:r>
      <w:proofErr w:type="spellEnd"/>
      <w:r>
        <w:rPr>
          <w:rFonts w:ascii="Georgia" w:hAnsi="Georgia" w:cs="Georgia"/>
        </w:rPr>
        <w:t xml:space="preserve"> their king makes David his confidant (</w:t>
      </w:r>
      <w:r>
        <w:rPr>
          <w:rFonts w:ascii="Georgia" w:hAnsi="Georgia" w:cs="Georgia"/>
          <w:color w:val="008000"/>
          <w:u w:val="single"/>
        </w:rPr>
        <w:t>1Sa_28:1</w:t>
      </w:r>
      <w:r>
        <w:rPr>
          <w:rFonts w:ascii="Georgia" w:hAnsi="Georgia" w:cs="Georgia"/>
        </w:rPr>
        <w:t xml:space="preserve">, </w:t>
      </w:r>
      <w:r>
        <w:rPr>
          <w:rFonts w:ascii="Georgia" w:hAnsi="Georgia" w:cs="Georgia"/>
          <w:color w:val="008000"/>
          <w:u w:val="single"/>
        </w:rPr>
        <w:t>1Sa_28:2</w:t>
      </w:r>
      <w:r>
        <w:rPr>
          <w:rFonts w:ascii="Georgia" w:hAnsi="Georgia" w:cs="Georgia"/>
        </w:rPr>
        <w:t xml:space="preserve">).  II. </w:t>
      </w:r>
      <w:proofErr w:type="gramStart"/>
      <w:r>
        <w:rPr>
          <w:rFonts w:ascii="Georgia" w:hAnsi="Georgia" w:cs="Georgia"/>
        </w:rPr>
        <w:t>The</w:t>
      </w:r>
      <w:proofErr w:type="gramEnd"/>
      <w:r>
        <w:rPr>
          <w:rFonts w:ascii="Georgia" w:hAnsi="Georgia" w:cs="Georgia"/>
        </w:rPr>
        <w:t xml:space="preserve"> Israelites prepare to receive them, and Saul their king makes the devil his privy-</w:t>
      </w:r>
      <w:proofErr w:type="spellStart"/>
      <w:r>
        <w:rPr>
          <w:rFonts w:ascii="Georgia" w:hAnsi="Georgia" w:cs="Georgia"/>
        </w:rPr>
        <w:t>counsellor</w:t>
      </w:r>
      <w:proofErr w:type="spellEnd"/>
      <w:r>
        <w:rPr>
          <w:rFonts w:ascii="Georgia" w:hAnsi="Georgia" w:cs="Georgia"/>
        </w:rPr>
        <w:t>, and thereby fills the measure of his iniquity. Observe</w:t>
      </w:r>
      <w:proofErr w:type="gramStart"/>
      <w:r>
        <w:rPr>
          <w:rFonts w:ascii="Georgia" w:hAnsi="Georgia" w:cs="Georgia"/>
        </w:rPr>
        <w:t>,  1</w:t>
      </w:r>
      <w:proofErr w:type="gramEnd"/>
      <w:r>
        <w:rPr>
          <w:rFonts w:ascii="Georgia" w:hAnsi="Georgia" w:cs="Georgia"/>
        </w:rPr>
        <w:t>. The despairing condition which Saul was in (</w:t>
      </w:r>
      <w:r>
        <w:rPr>
          <w:rFonts w:ascii="Georgia" w:hAnsi="Georgia" w:cs="Georgia"/>
          <w:color w:val="008000"/>
          <w:u w:val="single"/>
        </w:rPr>
        <w:t>1Sa_28:3-6</w:t>
      </w:r>
      <w:r>
        <w:rPr>
          <w:rFonts w:ascii="Georgia" w:hAnsi="Georgia" w:cs="Georgia"/>
        </w:rPr>
        <w:t>).  2. The application he made to a witch, to bring him up Samuel (</w:t>
      </w:r>
      <w:r>
        <w:rPr>
          <w:rFonts w:ascii="Georgia" w:hAnsi="Georgia" w:cs="Georgia"/>
          <w:color w:val="008000"/>
          <w:u w:val="single"/>
        </w:rPr>
        <w:t>1Sa_28:7-14</w:t>
      </w:r>
      <w:r>
        <w:rPr>
          <w:rFonts w:ascii="Georgia" w:hAnsi="Georgia" w:cs="Georgia"/>
        </w:rPr>
        <w:t>).  3. His discourse with the apparition (</w:t>
      </w:r>
      <w:r>
        <w:rPr>
          <w:rFonts w:ascii="Georgia" w:hAnsi="Georgia" w:cs="Georgia"/>
          <w:color w:val="008000"/>
          <w:u w:val="single"/>
        </w:rPr>
        <w:t>1Sa_28:15-19</w:t>
      </w:r>
      <w:r>
        <w:rPr>
          <w:rFonts w:ascii="Georgia" w:hAnsi="Georgia" w:cs="Georgia"/>
        </w:rPr>
        <w:t>). The damp it struck upon him (</w:t>
      </w:r>
      <w:r>
        <w:rPr>
          <w:rFonts w:ascii="Georgia" w:hAnsi="Georgia" w:cs="Georgia"/>
          <w:color w:val="008000"/>
          <w:u w:val="single"/>
        </w:rPr>
        <w:t>1Sa_28:20-25</w:t>
      </w:r>
      <w:r>
        <w:rPr>
          <w:rFonts w:ascii="Georgia" w:hAnsi="Georgia" w:cs="Georgia"/>
        </w:rPr>
        <w:t>).</w:t>
      </w:r>
    </w:p>
    <w:p w:rsidR="0017783B" w:rsidRDefault="0017783B" w:rsidP="0017783B">
      <w:pPr>
        <w:autoSpaceDE w:val="0"/>
        <w:autoSpaceDN w:val="0"/>
        <w:adjustRightInd w:val="0"/>
        <w:spacing w:after="60" w:line="240" w:lineRule="auto"/>
        <w:ind w:firstLine="216"/>
        <w:rPr>
          <w:rFonts w:ascii="Georgia" w:hAnsi="Georgia" w:cs="Georgia"/>
        </w:rPr>
      </w:pPr>
    </w:p>
    <w:p w:rsidR="0017783B" w:rsidRDefault="0017783B" w:rsidP="0017783B">
      <w:pPr>
        <w:autoSpaceDE w:val="0"/>
        <w:autoSpaceDN w:val="0"/>
        <w:adjustRightInd w:val="0"/>
        <w:spacing w:after="0" w:line="240" w:lineRule="auto"/>
        <w:rPr>
          <w:rFonts w:ascii="Georgia" w:hAnsi="Georgia" w:cs="Georgia"/>
          <w:color w:val="008080"/>
        </w:rPr>
      </w:pPr>
    </w:p>
    <w:p w:rsidR="0017783B" w:rsidRDefault="0017783B" w:rsidP="0017783B">
      <w:pPr>
        <w:autoSpaceDE w:val="0"/>
        <w:autoSpaceDN w:val="0"/>
        <w:adjustRightInd w:val="0"/>
        <w:spacing w:after="0" w:line="240" w:lineRule="auto"/>
        <w:rPr>
          <w:rFonts w:ascii="Georgia" w:hAnsi="Georgia" w:cs="Georgia"/>
        </w:rPr>
      </w:pPr>
      <w:r>
        <w:rPr>
          <w:rFonts w:ascii="Georgia" w:hAnsi="Georgia" w:cs="Georgia"/>
          <w:color w:val="008080"/>
        </w:rPr>
        <w:t>(Lev 20:6)</w:t>
      </w:r>
      <w:r>
        <w:rPr>
          <w:rFonts w:ascii="Georgia" w:hAnsi="Georgia" w:cs="Georgia"/>
        </w:rPr>
        <w:t xml:space="preserve">  And the soul that </w:t>
      </w:r>
      <w:proofErr w:type="spellStart"/>
      <w:r>
        <w:rPr>
          <w:rFonts w:ascii="Georgia" w:hAnsi="Georgia" w:cs="Georgia"/>
        </w:rPr>
        <w:t>turneth</w:t>
      </w:r>
      <w:proofErr w:type="spellEnd"/>
      <w:r>
        <w:rPr>
          <w:rFonts w:ascii="Georgia" w:hAnsi="Georgia" w:cs="Georgia"/>
        </w:rPr>
        <w:t xml:space="preserve"> after such as </w:t>
      </w:r>
      <w:proofErr w:type="gramStart"/>
      <w:r>
        <w:rPr>
          <w:rFonts w:ascii="Georgia" w:hAnsi="Georgia" w:cs="Georgia"/>
        </w:rPr>
        <w:t>have</w:t>
      </w:r>
      <w:proofErr w:type="gramEnd"/>
      <w:r>
        <w:rPr>
          <w:rFonts w:ascii="Georgia" w:hAnsi="Georgia" w:cs="Georgia"/>
        </w:rPr>
        <w:t xml:space="preserve"> familiar spirits, and after wizards, to go a whoring after them, I will even set my face against that soul, and will cut him off from among his people.</w:t>
      </w:r>
    </w:p>
    <w:p w:rsidR="0017783B" w:rsidRDefault="0017783B" w:rsidP="0017783B">
      <w:pPr>
        <w:autoSpaceDE w:val="0"/>
        <w:autoSpaceDN w:val="0"/>
        <w:adjustRightInd w:val="0"/>
        <w:spacing w:after="0" w:line="240" w:lineRule="auto"/>
        <w:rPr>
          <w:rFonts w:ascii="Georgia" w:hAnsi="Georgia" w:cs="Georgia"/>
        </w:rPr>
      </w:pPr>
    </w:p>
    <w:p w:rsidR="0017783B" w:rsidRDefault="0017783B" w:rsidP="0017783B">
      <w:pPr>
        <w:autoSpaceDE w:val="0"/>
        <w:autoSpaceDN w:val="0"/>
        <w:adjustRightInd w:val="0"/>
        <w:spacing w:after="0" w:line="240" w:lineRule="auto"/>
        <w:rPr>
          <w:rFonts w:ascii="Georgia" w:hAnsi="Georgia" w:cs="Georgia"/>
        </w:rPr>
      </w:pPr>
      <w:r>
        <w:rPr>
          <w:rFonts w:ascii="Georgia" w:hAnsi="Georgia" w:cs="Georgia"/>
          <w:color w:val="008080"/>
        </w:rPr>
        <w:t>(</w:t>
      </w:r>
      <w:proofErr w:type="spellStart"/>
      <w:r>
        <w:rPr>
          <w:rFonts w:ascii="Georgia" w:hAnsi="Georgia" w:cs="Georgia"/>
          <w:color w:val="008080"/>
        </w:rPr>
        <w:t>Deu</w:t>
      </w:r>
      <w:proofErr w:type="spellEnd"/>
      <w:r>
        <w:rPr>
          <w:rFonts w:ascii="Georgia" w:hAnsi="Georgia" w:cs="Georgia"/>
          <w:color w:val="008080"/>
        </w:rPr>
        <w:t xml:space="preserve"> 18:11)</w:t>
      </w:r>
      <w:r>
        <w:rPr>
          <w:rFonts w:ascii="Georgia" w:hAnsi="Georgia" w:cs="Georgia"/>
        </w:rPr>
        <w:t xml:space="preserve">  </w:t>
      </w:r>
      <w:proofErr w:type="gramStart"/>
      <w:r>
        <w:rPr>
          <w:rFonts w:ascii="Georgia" w:hAnsi="Georgia" w:cs="Georgia"/>
        </w:rPr>
        <w:t>Or a charmer, or a consulter with familiar spirits, or a wizard, or a necromancer.</w:t>
      </w:r>
      <w:proofErr w:type="gramEnd"/>
    </w:p>
    <w:p w:rsidR="0017783B" w:rsidRDefault="0017783B" w:rsidP="0017783B">
      <w:pPr>
        <w:autoSpaceDE w:val="0"/>
        <w:autoSpaceDN w:val="0"/>
        <w:adjustRightInd w:val="0"/>
        <w:spacing w:after="0" w:line="240" w:lineRule="auto"/>
        <w:rPr>
          <w:rFonts w:ascii="Georgia" w:hAnsi="Georgia" w:cs="Georgia"/>
        </w:rPr>
      </w:pPr>
    </w:p>
    <w:p w:rsidR="0017783B" w:rsidRDefault="0017783B" w:rsidP="0017783B">
      <w:pPr>
        <w:autoSpaceDE w:val="0"/>
        <w:autoSpaceDN w:val="0"/>
        <w:adjustRightInd w:val="0"/>
        <w:spacing w:after="0" w:line="240" w:lineRule="auto"/>
        <w:rPr>
          <w:rFonts w:ascii="Georgia" w:hAnsi="Georgia" w:cs="Georgia"/>
        </w:rPr>
      </w:pPr>
      <w:r>
        <w:rPr>
          <w:rFonts w:ascii="Georgia" w:hAnsi="Georgia" w:cs="Georgia"/>
          <w:color w:val="008080"/>
        </w:rPr>
        <w:t>(1Sa 28:3)</w:t>
      </w:r>
      <w:r>
        <w:rPr>
          <w:rFonts w:ascii="Georgia" w:hAnsi="Georgia" w:cs="Georgia"/>
        </w:rPr>
        <w:t xml:space="preserve">  Now Samuel was dead, and all Israel had lamented him, and buried him in Ramah, even in his own city. And Saul had put away those that had familiar spirits, and the wizards, out of the land.</w:t>
      </w:r>
    </w:p>
    <w:p w:rsidR="0017783B" w:rsidRDefault="0017783B" w:rsidP="0017783B">
      <w:pPr>
        <w:autoSpaceDE w:val="0"/>
        <w:autoSpaceDN w:val="0"/>
        <w:adjustRightInd w:val="0"/>
        <w:spacing w:after="0" w:line="240" w:lineRule="auto"/>
        <w:rPr>
          <w:rFonts w:ascii="Georgia" w:hAnsi="Georgia" w:cs="Georgia"/>
        </w:rPr>
      </w:pPr>
    </w:p>
    <w:p w:rsidR="0017783B" w:rsidRDefault="0017783B" w:rsidP="0017783B">
      <w:pPr>
        <w:autoSpaceDE w:val="0"/>
        <w:autoSpaceDN w:val="0"/>
        <w:adjustRightInd w:val="0"/>
        <w:spacing w:after="0" w:line="240" w:lineRule="auto"/>
        <w:rPr>
          <w:rFonts w:ascii="Georgia" w:hAnsi="Georgia" w:cs="Georgia"/>
        </w:rPr>
      </w:pPr>
      <w:r>
        <w:rPr>
          <w:rFonts w:ascii="Georgia" w:hAnsi="Georgia" w:cs="Georgia"/>
          <w:color w:val="008080"/>
        </w:rPr>
        <w:t>(1Sa 28:7)</w:t>
      </w:r>
      <w:r>
        <w:rPr>
          <w:rFonts w:ascii="Georgia" w:hAnsi="Georgia" w:cs="Georgia"/>
        </w:rPr>
        <w:t xml:space="preserve">  Then said Saul unto his servants, Seek me a woman that hath a familiar </w:t>
      </w:r>
      <w:proofErr w:type="gramStart"/>
      <w:r>
        <w:rPr>
          <w:rFonts w:ascii="Georgia" w:hAnsi="Georgia" w:cs="Georgia"/>
        </w:rPr>
        <w:t>spirit, that</w:t>
      </w:r>
      <w:proofErr w:type="gramEnd"/>
      <w:r>
        <w:rPr>
          <w:rFonts w:ascii="Georgia" w:hAnsi="Georgia" w:cs="Georgia"/>
        </w:rPr>
        <w:t xml:space="preserve"> I may go to her, and enquire of her. And his servants said to him, Behold, </w:t>
      </w:r>
      <w:r>
        <w:rPr>
          <w:rFonts w:ascii="Georgia" w:hAnsi="Georgia" w:cs="Georgia"/>
          <w:i/>
          <w:iCs/>
          <w:color w:val="808080"/>
        </w:rPr>
        <w:t>there is</w:t>
      </w:r>
      <w:r>
        <w:rPr>
          <w:rFonts w:ascii="Georgia" w:hAnsi="Georgia" w:cs="Georgia"/>
        </w:rPr>
        <w:t xml:space="preserve"> a woman that hath a familiar spirit at </w:t>
      </w:r>
      <w:proofErr w:type="spellStart"/>
      <w:r>
        <w:rPr>
          <w:rFonts w:ascii="Georgia" w:hAnsi="Georgia" w:cs="Georgia"/>
        </w:rPr>
        <w:t>Endor</w:t>
      </w:r>
      <w:proofErr w:type="spellEnd"/>
      <w:r>
        <w:rPr>
          <w:rFonts w:ascii="Georgia" w:hAnsi="Georgia" w:cs="Georgia"/>
        </w:rPr>
        <w:t>.</w:t>
      </w:r>
    </w:p>
    <w:p w:rsidR="0017783B" w:rsidRDefault="0017783B" w:rsidP="0017783B">
      <w:pPr>
        <w:autoSpaceDE w:val="0"/>
        <w:autoSpaceDN w:val="0"/>
        <w:adjustRightInd w:val="0"/>
        <w:spacing w:after="0" w:line="240" w:lineRule="auto"/>
        <w:rPr>
          <w:rFonts w:ascii="Georgia" w:hAnsi="Georgia" w:cs="Georgia"/>
        </w:rPr>
      </w:pPr>
    </w:p>
    <w:p w:rsidR="0017783B" w:rsidRDefault="0017783B" w:rsidP="0017783B">
      <w:pPr>
        <w:autoSpaceDE w:val="0"/>
        <w:autoSpaceDN w:val="0"/>
        <w:adjustRightInd w:val="0"/>
        <w:spacing w:after="0" w:line="240" w:lineRule="auto"/>
        <w:rPr>
          <w:rFonts w:ascii="Georgia" w:hAnsi="Georgia" w:cs="Georgia"/>
        </w:rPr>
      </w:pPr>
      <w:r>
        <w:rPr>
          <w:rFonts w:ascii="Georgia" w:hAnsi="Georgia" w:cs="Georgia"/>
          <w:color w:val="008080"/>
        </w:rPr>
        <w:t>(2Ch 33:6)</w:t>
      </w:r>
      <w:r>
        <w:rPr>
          <w:rFonts w:ascii="Georgia" w:hAnsi="Georgia" w:cs="Georgia"/>
        </w:rPr>
        <w:t xml:space="preserve">  And he caused his children to pass through the fire in the valley of the son of </w:t>
      </w:r>
      <w:proofErr w:type="spellStart"/>
      <w:r>
        <w:rPr>
          <w:rFonts w:ascii="Georgia" w:hAnsi="Georgia" w:cs="Georgia"/>
        </w:rPr>
        <w:t>Hinnom</w:t>
      </w:r>
      <w:proofErr w:type="spellEnd"/>
      <w:r>
        <w:rPr>
          <w:rFonts w:ascii="Georgia" w:hAnsi="Georgia" w:cs="Georgia"/>
        </w:rPr>
        <w:t>: also he observed times, and used enchantments, and used witchcraft, and dealt with a familiar spirit, and with wizards: he wrought much evil in the sight of the LORD, to provoke him to anger.</w:t>
      </w:r>
    </w:p>
    <w:p w:rsidR="0017783B" w:rsidRDefault="0017783B" w:rsidP="0017783B">
      <w:pPr>
        <w:autoSpaceDE w:val="0"/>
        <w:autoSpaceDN w:val="0"/>
        <w:adjustRightInd w:val="0"/>
        <w:spacing w:after="0" w:line="240" w:lineRule="auto"/>
        <w:rPr>
          <w:rFonts w:ascii="Georgia" w:hAnsi="Georgia" w:cs="Georgia"/>
        </w:rPr>
      </w:pPr>
    </w:p>
    <w:p w:rsidR="0017783B" w:rsidRDefault="0017783B" w:rsidP="0017783B">
      <w:pPr>
        <w:autoSpaceDE w:val="0"/>
        <w:autoSpaceDN w:val="0"/>
        <w:adjustRightInd w:val="0"/>
        <w:spacing w:after="0" w:line="240" w:lineRule="auto"/>
        <w:rPr>
          <w:rFonts w:ascii="Georgia" w:hAnsi="Georgia" w:cs="Georgia"/>
        </w:rPr>
      </w:pPr>
      <w:r>
        <w:rPr>
          <w:rFonts w:ascii="Georgia" w:hAnsi="Georgia" w:cs="Georgia"/>
          <w:color w:val="008080"/>
        </w:rPr>
        <w:t>(Isa 19:3)</w:t>
      </w:r>
      <w:r>
        <w:rPr>
          <w:rFonts w:ascii="Georgia" w:hAnsi="Georgia" w:cs="Georgia"/>
        </w:rPr>
        <w:t xml:space="preserve">  And the spirit of Egypt shall fail in the midst thereof; and I will destroy the counsel thereof: and they shall seek to the idols, and to the charmers, and to them that have familiar spirits, and to the wizards.</w:t>
      </w:r>
    </w:p>
    <w:p w:rsidR="0017783B" w:rsidRDefault="0017783B" w:rsidP="0017783B">
      <w:pPr>
        <w:autoSpaceDE w:val="0"/>
        <w:autoSpaceDN w:val="0"/>
        <w:adjustRightInd w:val="0"/>
        <w:spacing w:after="0" w:line="240" w:lineRule="auto"/>
        <w:rPr>
          <w:rFonts w:ascii="Georgia" w:hAnsi="Georgia" w:cs="Georgia"/>
        </w:rPr>
      </w:pPr>
    </w:p>
    <w:p w:rsidR="0017783B" w:rsidRDefault="0017783B" w:rsidP="0017783B">
      <w:pPr>
        <w:autoSpaceDE w:val="0"/>
        <w:autoSpaceDN w:val="0"/>
        <w:adjustRightInd w:val="0"/>
        <w:spacing w:after="0" w:line="240" w:lineRule="auto"/>
        <w:rPr>
          <w:rFonts w:ascii="Georgia" w:hAnsi="Georgia" w:cs="Georgia"/>
          <w:b/>
          <w:bCs/>
        </w:rPr>
      </w:pPr>
    </w:p>
    <w:p w:rsidR="0017783B" w:rsidRDefault="0017783B" w:rsidP="0017783B">
      <w:pPr>
        <w:autoSpaceDE w:val="0"/>
        <w:autoSpaceDN w:val="0"/>
        <w:adjustRightInd w:val="0"/>
        <w:spacing w:after="0" w:line="240" w:lineRule="auto"/>
        <w:rPr>
          <w:rFonts w:ascii="Georgia" w:hAnsi="Georgia" w:cs="Georgia"/>
        </w:rPr>
      </w:pPr>
      <w:r>
        <w:rPr>
          <w:rFonts w:ascii="Georgia" w:hAnsi="Georgia" w:cs="Georgia"/>
          <w:b/>
          <w:bCs/>
        </w:rPr>
        <w:t>\Familiar</w:t>
      </w:r>
    </w:p>
    <w:p w:rsidR="0017783B" w:rsidRDefault="0017783B" w:rsidP="0017783B">
      <w:pPr>
        <w:autoSpaceDE w:val="0"/>
        <w:autoSpaceDN w:val="0"/>
        <w:adjustRightInd w:val="0"/>
        <w:spacing w:after="60" w:line="240" w:lineRule="auto"/>
        <w:ind w:firstLine="360"/>
        <w:rPr>
          <w:rFonts w:ascii="Georgia" w:eastAsia="TITUS Cyberbit Basic" w:hAnsi="Georgia" w:cs="Georgia"/>
        </w:rPr>
      </w:pPr>
      <w:proofErr w:type="spellStart"/>
      <w:proofErr w:type="gramStart"/>
      <w:r>
        <w:rPr>
          <w:rFonts w:ascii="TITUS Cyberbit Basic" w:eastAsia="TITUS Cyberbit Basic" w:hAnsi="Georgia" w:cs="TITUS Cyberbit Basic"/>
        </w:rPr>
        <w:t>fa</w:t>
      </w:r>
      <w:r>
        <w:rPr>
          <w:rFonts w:ascii="Georgia" w:eastAsia="TITUS Cyberbit Basic" w:hAnsi="Georgia" w:cs="Georgia"/>
        </w:rPr>
        <w:t>-</w:t>
      </w:r>
      <w:r>
        <w:rPr>
          <w:rFonts w:ascii="TITUS Cyberbit Basic" w:eastAsia="TITUS Cyberbit Basic" w:hAnsi="Georgia" w:cs="TITUS Cyberbit Basic"/>
        </w:rPr>
        <w:t>mil</w:t>
      </w:r>
      <w:r>
        <w:rPr>
          <w:rFonts w:ascii="Georgia" w:eastAsia="TITUS Cyberbit Basic" w:hAnsi="Georgia" w:cs="Georgia"/>
        </w:rPr>
        <w:t>´</w:t>
      </w:r>
      <w:r>
        <w:rPr>
          <w:rFonts w:ascii="TITUS Cyberbit Basic" w:eastAsia="TITUS Cyberbit Basic" w:hAnsi="Georgia" w:cs="TITUS Cyberbit Basic"/>
        </w:rPr>
        <w:t>yar</w:t>
      </w:r>
      <w:proofErr w:type="spellEnd"/>
      <w:proofErr w:type="gramEnd"/>
      <w:r>
        <w:rPr>
          <w:rFonts w:ascii="Georgia" w:eastAsia="TITUS Cyberbit Basic" w:hAnsi="Georgia" w:cs="Georgia"/>
        </w:rPr>
        <w:t>: Is found as an adjective qualifying “friend” and “spirit.”</w:t>
      </w:r>
    </w:p>
    <w:p w:rsidR="0017783B" w:rsidRDefault="0017783B" w:rsidP="0017783B">
      <w:pPr>
        <w:autoSpaceDE w:val="0"/>
        <w:autoSpaceDN w:val="0"/>
        <w:adjustRightInd w:val="0"/>
        <w:spacing w:after="60" w:line="240" w:lineRule="auto"/>
        <w:ind w:firstLine="360"/>
        <w:rPr>
          <w:rFonts w:ascii="Georgia" w:eastAsia="TITUS Cyberbit Basic" w:hAnsi="Georgia" w:cs="Georgia"/>
          <w:lang w:bidi="he-IL"/>
        </w:rPr>
      </w:pPr>
      <w:r>
        <w:rPr>
          <w:rFonts w:ascii="Georgia" w:eastAsia="TITUS Cyberbit Basic" w:hAnsi="Georgia" w:cs="Georgia"/>
        </w:rPr>
        <w:t xml:space="preserve">(1) Used, in a number of Old Testament passages, of spirits which were supposed to come at the call of one who had power over them. </w:t>
      </w:r>
      <w:r>
        <w:rPr>
          <w:rFonts w:ascii="TITUS Cyberbit Basic" w:eastAsia="TITUS Cyberbit Basic" w:hAnsi="Georgia" w:cs="TITUS Cyberbit Basic" w:hint="eastAsia"/>
          <w:color w:val="0000FF"/>
          <w:rtl/>
          <w:lang w:bidi="he-IL"/>
        </w:rPr>
        <w:t>אוב</w:t>
      </w:r>
      <w:r>
        <w:rPr>
          <w:rFonts w:ascii="Georgia" w:eastAsia="TITUS Cyberbit Basic" w:hAnsi="Georgia" w:cs="Georgia"/>
          <w:lang w:bidi="he-IL"/>
        </w:rPr>
        <w:t xml:space="preserve">, </w:t>
      </w:r>
      <w:r>
        <w:rPr>
          <w:rFonts w:ascii="TITUS Cyberbit Basic" w:eastAsia="TITUS Cyberbit Basic" w:hAnsi="Georgia" w:cs="TITUS Cyberbit Basic"/>
          <w:i/>
          <w:iCs/>
          <w:lang w:bidi="he-IL"/>
        </w:rPr>
        <w:t>'</w:t>
      </w:r>
      <w:proofErr w:type="spellStart"/>
      <w:r>
        <w:rPr>
          <w:rFonts w:ascii="TITUS Cyberbit Basic" w:eastAsia="TITUS Cyberbit Basic" w:hAnsi="Georgia" w:cs="TITUS Cyberbit Basic"/>
          <w:i/>
          <w:iCs/>
          <w:lang w:bidi="he-IL"/>
        </w:rPr>
        <w:t>o</w:t>
      </w:r>
      <w:r>
        <w:rPr>
          <w:rFonts w:ascii="TITUS Cyberbit Basic" w:eastAsia="TITUS Cyberbit Basic" w:hAnsi="Georgia" w:cs="TITUS Cyberbit Basic" w:hint="eastAsia"/>
          <w:i/>
          <w:iCs/>
          <w:lang w:bidi="he-IL"/>
        </w:rPr>
        <w:t>̄</w:t>
      </w:r>
      <w:r>
        <w:rPr>
          <w:rFonts w:ascii="TITUS Cyberbit Basic" w:eastAsia="TITUS Cyberbit Basic" w:hAnsi="Georgia" w:cs="TITUS Cyberbit Basic"/>
          <w:i/>
          <w:iCs/>
          <w:lang w:bidi="he-IL"/>
        </w:rPr>
        <w:t>bh</w:t>
      </w:r>
      <w:proofErr w:type="spellEnd"/>
      <w:r>
        <w:rPr>
          <w:rFonts w:ascii="Georgia" w:eastAsia="TITUS Cyberbit Basic" w:hAnsi="Georgia" w:cs="Georgia"/>
          <w:lang w:bidi="he-IL"/>
        </w:rPr>
        <w:t xml:space="preserve">, literally, something “hollow”; compare </w:t>
      </w:r>
      <w:r>
        <w:rPr>
          <w:rFonts w:ascii="TITUS Cyberbit Basic" w:eastAsia="TITUS Cyberbit Basic" w:hAnsi="Georgia" w:cs="TITUS Cyberbit Basic" w:hint="eastAsia"/>
          <w:color w:val="0000FF"/>
          <w:rtl/>
          <w:lang w:bidi="he-IL"/>
        </w:rPr>
        <w:t>אוב</w:t>
      </w:r>
      <w:r>
        <w:rPr>
          <w:rFonts w:ascii="Georgia" w:eastAsia="TITUS Cyberbit Basic" w:hAnsi="Georgia" w:cs="Georgia"/>
          <w:lang w:bidi="he-IL"/>
        </w:rPr>
        <w:t xml:space="preserve">, </w:t>
      </w:r>
      <w:r>
        <w:rPr>
          <w:rFonts w:ascii="TITUS Cyberbit Basic" w:eastAsia="TITUS Cyberbit Basic" w:hAnsi="Georgia" w:cs="TITUS Cyberbit Basic"/>
          <w:i/>
          <w:iCs/>
          <w:lang w:bidi="he-IL"/>
        </w:rPr>
        <w:t>'</w:t>
      </w:r>
      <w:proofErr w:type="spellStart"/>
      <w:r>
        <w:rPr>
          <w:rFonts w:ascii="TITUS Cyberbit Basic" w:eastAsia="TITUS Cyberbit Basic" w:hAnsi="Georgia" w:cs="TITUS Cyberbit Basic"/>
          <w:i/>
          <w:iCs/>
          <w:lang w:bidi="he-IL"/>
        </w:rPr>
        <w:t>o</w:t>
      </w:r>
      <w:r>
        <w:rPr>
          <w:rFonts w:ascii="TITUS Cyberbit Basic" w:eastAsia="TITUS Cyberbit Basic" w:hAnsi="Georgia" w:cs="TITUS Cyberbit Basic" w:hint="eastAsia"/>
          <w:i/>
          <w:iCs/>
          <w:lang w:bidi="he-IL"/>
        </w:rPr>
        <w:t>̄</w:t>
      </w:r>
      <w:r>
        <w:rPr>
          <w:rFonts w:ascii="TITUS Cyberbit Basic" w:eastAsia="TITUS Cyberbit Basic" w:hAnsi="Georgia" w:cs="TITUS Cyberbit Basic"/>
          <w:i/>
          <w:iCs/>
          <w:lang w:bidi="he-IL"/>
        </w:rPr>
        <w:t>bh</w:t>
      </w:r>
      <w:proofErr w:type="spellEnd"/>
      <w:r>
        <w:rPr>
          <w:rFonts w:ascii="Georgia" w:eastAsia="TITUS Cyberbit Basic" w:hAnsi="Georgia" w:cs="Georgia"/>
          <w:lang w:bidi="he-IL"/>
        </w:rPr>
        <w:t>, “bottle” (</w:t>
      </w:r>
      <w:r>
        <w:rPr>
          <w:rFonts w:ascii="Georgia" w:eastAsia="TITUS Cyberbit Basic" w:hAnsi="Georgia" w:cs="Georgia"/>
          <w:color w:val="008000"/>
          <w:u w:val="single"/>
          <w:lang w:bidi="he-IL"/>
        </w:rPr>
        <w:t>Job_32:19</w:t>
      </w:r>
      <w:r>
        <w:rPr>
          <w:rFonts w:ascii="Georgia" w:eastAsia="TITUS Cyberbit Basic" w:hAnsi="Georgia" w:cs="Georgia"/>
          <w:lang w:bidi="he-IL"/>
        </w:rPr>
        <w:t xml:space="preserve"> the King James Version); because the voice of the spirit might have been supposed to come from the one possessed, as from a bottle, or because of the hollow sound which characterized the utterance, as out of the ground (</w:t>
      </w:r>
      <w:r>
        <w:rPr>
          <w:rFonts w:ascii="Georgia" w:eastAsia="TITUS Cyberbit Basic" w:hAnsi="Georgia" w:cs="Georgia"/>
          <w:color w:val="008000"/>
          <w:u w:val="single"/>
          <w:lang w:bidi="he-IL"/>
        </w:rPr>
        <w:t>Isa_29:4</w:t>
      </w:r>
      <w:r>
        <w:rPr>
          <w:rFonts w:ascii="Georgia" w:eastAsia="TITUS Cyberbit Basic" w:hAnsi="Georgia" w:cs="Georgia"/>
          <w:lang w:bidi="he-IL"/>
        </w:rPr>
        <w:t xml:space="preserve">); or, as some have conjectured, akin to </w:t>
      </w:r>
      <w:r>
        <w:rPr>
          <w:rFonts w:ascii="TITUS Cyberbit Basic" w:eastAsia="TITUS Cyberbit Basic" w:hAnsi="Georgia" w:cs="TITUS Cyberbit Basic" w:hint="eastAsia"/>
          <w:color w:val="0000FF"/>
          <w:rtl/>
          <w:lang w:bidi="he-IL"/>
        </w:rPr>
        <w:t>אוּב</w:t>
      </w:r>
      <w:r>
        <w:rPr>
          <w:rFonts w:ascii="Georgia" w:eastAsia="TITUS Cyberbit Basic" w:hAnsi="Georgia" w:cs="Georgia"/>
          <w:lang w:bidi="he-IL"/>
        </w:rPr>
        <w:t xml:space="preserve">, </w:t>
      </w:r>
      <w:r>
        <w:rPr>
          <w:rFonts w:ascii="TITUS Cyberbit Basic" w:eastAsia="TITUS Cyberbit Basic" w:hAnsi="Georgia" w:cs="TITUS Cyberbit Basic"/>
          <w:i/>
          <w:iCs/>
          <w:lang w:bidi="he-IL"/>
        </w:rPr>
        <w:t>'</w:t>
      </w:r>
      <w:proofErr w:type="spellStart"/>
      <w:r>
        <w:rPr>
          <w:rFonts w:ascii="TITUS Cyberbit Basic" w:eastAsia="TITUS Cyberbit Basic" w:hAnsi="Georgia" w:cs="TITUS Cyberbit Basic"/>
          <w:i/>
          <w:iCs/>
          <w:lang w:bidi="he-IL"/>
        </w:rPr>
        <w:t>u</w:t>
      </w:r>
      <w:r>
        <w:rPr>
          <w:rFonts w:ascii="TITUS Cyberbit Basic" w:eastAsia="TITUS Cyberbit Basic" w:hAnsi="Georgia" w:cs="TITUS Cyberbit Basic" w:hint="eastAsia"/>
          <w:i/>
          <w:iCs/>
          <w:lang w:bidi="he-IL"/>
        </w:rPr>
        <w:t>̄</w:t>
      </w:r>
      <w:r>
        <w:rPr>
          <w:rFonts w:ascii="TITUS Cyberbit Basic" w:eastAsia="TITUS Cyberbit Basic" w:hAnsi="Georgia" w:cs="TITUS Cyberbit Basic"/>
          <w:i/>
          <w:iCs/>
          <w:lang w:bidi="he-IL"/>
        </w:rPr>
        <w:t>bh</w:t>
      </w:r>
      <w:proofErr w:type="spellEnd"/>
      <w:r>
        <w:rPr>
          <w:rFonts w:ascii="Georgia" w:eastAsia="TITUS Cyberbit Basic" w:hAnsi="Georgia" w:cs="Georgia"/>
          <w:lang w:bidi="he-IL"/>
        </w:rPr>
        <w:t>, “return” (</w:t>
      </w:r>
      <w:proofErr w:type="spellStart"/>
      <w:r>
        <w:rPr>
          <w:rFonts w:ascii="TITUS Cyberbit Basic" w:eastAsia="TITUS Cyberbit Basic" w:hAnsi="Georgia" w:cs="TITUS Cyberbit Basic" w:hint="eastAsia"/>
          <w:color w:val="0000FF"/>
          <w:lang w:bidi="he-IL"/>
        </w:rPr>
        <w:t>νεκρόμαντις</w:t>
      </w:r>
      <w:proofErr w:type="spellEnd"/>
      <w:r>
        <w:rPr>
          <w:rFonts w:ascii="Georgia" w:eastAsia="TITUS Cyberbit Basic" w:hAnsi="Georgia" w:cs="Georgia"/>
          <w:lang w:bidi="he-IL"/>
        </w:rPr>
        <w:t xml:space="preserve">, </w:t>
      </w:r>
      <w:proofErr w:type="spellStart"/>
      <w:r>
        <w:rPr>
          <w:rFonts w:ascii="TITUS Cyberbit Basic" w:eastAsia="TITUS Cyberbit Basic" w:hAnsi="Georgia" w:cs="TITUS Cyberbit Basic"/>
          <w:i/>
          <w:iCs/>
          <w:lang w:bidi="he-IL"/>
        </w:rPr>
        <w:t>nekro</w:t>
      </w:r>
      <w:r>
        <w:rPr>
          <w:rFonts w:ascii="TITUS Cyberbit Basic" w:eastAsia="TITUS Cyberbit Basic" w:hAnsi="Georgia" w:cs="TITUS Cyberbit Basic" w:hint="eastAsia"/>
          <w:i/>
          <w:iCs/>
          <w:lang w:bidi="he-IL"/>
        </w:rPr>
        <w:t>́</w:t>
      </w:r>
      <w:r>
        <w:rPr>
          <w:rFonts w:ascii="TITUS Cyberbit Basic" w:eastAsia="TITUS Cyberbit Basic" w:hAnsi="Georgia" w:cs="TITUS Cyberbit Basic"/>
          <w:i/>
          <w:iCs/>
          <w:lang w:bidi="he-IL"/>
        </w:rPr>
        <w:t>mantis</w:t>
      </w:r>
      <w:proofErr w:type="spellEnd"/>
      <w:r>
        <w:rPr>
          <w:rFonts w:ascii="Georgia" w:eastAsia="TITUS Cyberbit Basic" w:hAnsi="Georgia" w:cs="Georgia"/>
          <w:lang w:bidi="he-IL"/>
        </w:rPr>
        <w:t>). Probably called “familiar” because it was regarded as a servant (</w:t>
      </w:r>
      <w:proofErr w:type="spellStart"/>
      <w:r>
        <w:rPr>
          <w:rFonts w:ascii="TITUS Cyberbit Basic" w:eastAsia="TITUS Cyberbit Basic" w:hAnsi="Georgia" w:cs="TITUS Cyberbit Basic"/>
          <w:i/>
          <w:iCs/>
          <w:lang w:bidi="he-IL"/>
        </w:rPr>
        <w:t>famulus</w:t>
      </w:r>
      <w:proofErr w:type="spellEnd"/>
      <w:r>
        <w:rPr>
          <w:rFonts w:ascii="Georgia" w:eastAsia="TITUS Cyberbit Basic" w:hAnsi="Georgia" w:cs="Georgia"/>
          <w:lang w:bidi="he-IL"/>
        </w:rPr>
        <w:t>), belonging to the family (</w:t>
      </w:r>
      <w:proofErr w:type="spellStart"/>
      <w:r>
        <w:rPr>
          <w:rFonts w:ascii="TITUS Cyberbit Basic" w:eastAsia="TITUS Cyberbit Basic" w:hAnsi="Georgia" w:cs="TITUS Cyberbit Basic"/>
          <w:i/>
          <w:iCs/>
          <w:lang w:bidi="he-IL"/>
        </w:rPr>
        <w:t>familiaris</w:t>
      </w:r>
      <w:proofErr w:type="spellEnd"/>
      <w:r>
        <w:rPr>
          <w:rFonts w:ascii="Georgia" w:eastAsia="TITUS Cyberbit Basic" w:hAnsi="Georgia" w:cs="Georgia"/>
          <w:lang w:bidi="he-IL"/>
        </w:rPr>
        <w:t xml:space="preserve">), who might be summoned to do the commands of the one possessing it. The practice of consulting familiar spirits was forbidden by the Mosaic </w:t>
      </w:r>
      <w:proofErr w:type="gramStart"/>
      <w:r>
        <w:rPr>
          <w:rFonts w:ascii="Georgia" w:eastAsia="TITUS Cyberbit Basic" w:hAnsi="Georgia" w:cs="Georgia"/>
          <w:lang w:bidi="he-IL"/>
        </w:rPr>
        <w:t>law</w:t>
      </w:r>
      <w:proofErr w:type="gramEnd"/>
      <w:r>
        <w:rPr>
          <w:rFonts w:ascii="Georgia" w:eastAsia="TITUS Cyberbit Basic" w:hAnsi="Georgia" w:cs="Georgia"/>
          <w:lang w:bidi="he-IL"/>
        </w:rPr>
        <w:t xml:space="preserve"> (</w:t>
      </w:r>
      <w:r>
        <w:rPr>
          <w:rFonts w:ascii="Georgia" w:eastAsia="TITUS Cyberbit Basic" w:hAnsi="Georgia" w:cs="Georgia"/>
          <w:color w:val="008000"/>
          <w:u w:val="single"/>
          <w:lang w:bidi="he-IL"/>
        </w:rPr>
        <w:t>Lev_19:31</w:t>
      </w:r>
      <w:r>
        <w:rPr>
          <w:rFonts w:ascii="Georgia" w:eastAsia="TITUS Cyberbit Basic" w:hAnsi="Georgia" w:cs="Georgia"/>
          <w:lang w:bidi="he-IL"/>
        </w:rPr>
        <w:t xml:space="preserve">; </w:t>
      </w:r>
      <w:r>
        <w:rPr>
          <w:rFonts w:ascii="Georgia" w:eastAsia="TITUS Cyberbit Basic" w:hAnsi="Georgia" w:cs="Georgia"/>
          <w:color w:val="008000"/>
          <w:u w:val="single"/>
          <w:lang w:bidi="he-IL"/>
        </w:rPr>
        <w:t>Lev_20:6</w:t>
      </w:r>
      <w:r>
        <w:rPr>
          <w:rFonts w:ascii="Georgia" w:eastAsia="TITUS Cyberbit Basic" w:hAnsi="Georgia" w:cs="Georgia"/>
          <w:lang w:bidi="he-IL"/>
        </w:rPr>
        <w:t xml:space="preserve">, </w:t>
      </w:r>
      <w:r>
        <w:rPr>
          <w:rFonts w:ascii="Georgia" w:eastAsia="TITUS Cyberbit Basic" w:hAnsi="Georgia" w:cs="Georgia"/>
          <w:color w:val="008000"/>
          <w:u w:val="single"/>
          <w:lang w:bidi="he-IL"/>
        </w:rPr>
        <w:t>Lev_20:27</w:t>
      </w:r>
      <w:r>
        <w:rPr>
          <w:rFonts w:ascii="Georgia" w:eastAsia="TITUS Cyberbit Basic" w:hAnsi="Georgia" w:cs="Georgia"/>
          <w:lang w:bidi="he-IL"/>
        </w:rPr>
        <w:t xml:space="preserve">; </w:t>
      </w:r>
      <w:r>
        <w:rPr>
          <w:rFonts w:ascii="Georgia" w:eastAsia="TITUS Cyberbit Basic" w:hAnsi="Georgia" w:cs="Georgia"/>
          <w:color w:val="008000"/>
          <w:u w:val="single"/>
          <w:lang w:bidi="he-IL"/>
        </w:rPr>
        <w:t>Deu_18:11</w:t>
      </w:r>
      <w:r>
        <w:rPr>
          <w:rFonts w:ascii="Georgia" w:eastAsia="TITUS Cyberbit Basic" w:hAnsi="Georgia" w:cs="Georgia"/>
          <w:lang w:bidi="he-IL"/>
        </w:rPr>
        <w:t xml:space="preserve">). King Saul put this away early in his reign, but consulted the witch of </w:t>
      </w:r>
      <w:proofErr w:type="spellStart"/>
      <w:r>
        <w:rPr>
          <w:rFonts w:ascii="Georgia" w:eastAsia="TITUS Cyberbit Basic" w:hAnsi="Georgia" w:cs="Georgia"/>
          <w:lang w:bidi="he-IL"/>
        </w:rPr>
        <w:t>Endor</w:t>
      </w:r>
      <w:proofErr w:type="spellEnd"/>
      <w:r>
        <w:rPr>
          <w:rFonts w:ascii="Georgia" w:eastAsia="TITUS Cyberbit Basic" w:hAnsi="Georgia" w:cs="Georgia"/>
          <w:lang w:bidi="he-IL"/>
        </w:rPr>
        <w:t>, who “had a familiar spirit” (</w:t>
      </w:r>
      <w:r>
        <w:rPr>
          <w:rFonts w:ascii="Georgia" w:eastAsia="TITUS Cyberbit Basic" w:hAnsi="Georgia" w:cs="Georgia"/>
          <w:color w:val="008000"/>
          <w:u w:val="single"/>
          <w:lang w:bidi="he-IL"/>
        </w:rPr>
        <w:t>1Sa_28:3</w:t>
      </w:r>
      <w:r>
        <w:rPr>
          <w:rFonts w:ascii="Georgia" w:eastAsia="TITUS Cyberbit Basic" w:hAnsi="Georgia" w:cs="Georgia"/>
          <w:lang w:bidi="he-IL"/>
        </w:rPr>
        <w:t xml:space="preserve">, </w:t>
      </w:r>
      <w:r>
        <w:rPr>
          <w:rFonts w:ascii="Georgia" w:eastAsia="TITUS Cyberbit Basic" w:hAnsi="Georgia" w:cs="Georgia"/>
          <w:color w:val="008000"/>
          <w:u w:val="single"/>
          <w:lang w:bidi="he-IL"/>
        </w:rPr>
        <w:t>1Sa_28:7</w:t>
      </w:r>
      <w:r>
        <w:rPr>
          <w:rFonts w:ascii="Georgia" w:eastAsia="TITUS Cyberbit Basic" w:hAnsi="Georgia" w:cs="Georgia"/>
          <w:lang w:bidi="he-IL"/>
        </w:rPr>
        <w:t xml:space="preserve">, </w:t>
      </w:r>
      <w:r>
        <w:rPr>
          <w:rFonts w:ascii="Georgia" w:eastAsia="TITUS Cyberbit Basic" w:hAnsi="Georgia" w:cs="Georgia"/>
          <w:color w:val="008000"/>
          <w:u w:val="single"/>
          <w:lang w:bidi="he-IL"/>
        </w:rPr>
        <w:t>1Sa_28:8</w:t>
      </w:r>
      <w:r>
        <w:rPr>
          <w:rFonts w:ascii="Georgia" w:eastAsia="TITUS Cyberbit Basic" w:hAnsi="Georgia" w:cs="Georgia"/>
          <w:lang w:bidi="he-IL"/>
        </w:rPr>
        <w:t xml:space="preserve">, </w:t>
      </w:r>
      <w:r>
        <w:rPr>
          <w:rFonts w:ascii="Georgia" w:eastAsia="TITUS Cyberbit Basic" w:hAnsi="Georgia" w:cs="Georgia"/>
          <w:color w:val="008000"/>
          <w:u w:val="single"/>
          <w:lang w:bidi="he-IL"/>
        </w:rPr>
        <w:t>1Sa_28:9</w:t>
      </w:r>
      <w:r>
        <w:rPr>
          <w:rFonts w:ascii="Georgia" w:eastAsia="TITUS Cyberbit Basic" w:hAnsi="Georgia" w:cs="Georgia"/>
          <w:lang w:bidi="he-IL"/>
        </w:rPr>
        <w:t xml:space="preserve">; </w:t>
      </w:r>
      <w:r>
        <w:rPr>
          <w:rFonts w:ascii="Georgia" w:eastAsia="TITUS Cyberbit Basic" w:hAnsi="Georgia" w:cs="Georgia"/>
          <w:color w:val="008000"/>
          <w:u w:val="single"/>
          <w:lang w:bidi="he-IL"/>
        </w:rPr>
        <w:t>1Ch_10:13</w:t>
      </w:r>
      <w:r>
        <w:rPr>
          <w:rFonts w:ascii="Georgia" w:eastAsia="TITUS Cyberbit Basic" w:hAnsi="Georgia" w:cs="Georgia"/>
          <w:lang w:bidi="he-IL"/>
        </w:rPr>
        <w:t xml:space="preserve">). King Manasseh fell into the same </w:t>
      </w:r>
      <w:r>
        <w:rPr>
          <w:rFonts w:ascii="Georgia" w:eastAsia="TITUS Cyberbit Basic" w:hAnsi="Georgia" w:cs="Georgia"/>
          <w:lang w:bidi="he-IL"/>
        </w:rPr>
        <w:lastRenderedPageBreak/>
        <w:t>sin (</w:t>
      </w:r>
      <w:r>
        <w:rPr>
          <w:rFonts w:ascii="Georgia" w:eastAsia="TITUS Cyberbit Basic" w:hAnsi="Georgia" w:cs="Georgia"/>
          <w:color w:val="008000"/>
          <w:u w:val="single"/>
          <w:lang w:bidi="he-IL"/>
        </w:rPr>
        <w:t>2Ki_21:6</w:t>
      </w:r>
      <w:r>
        <w:rPr>
          <w:rFonts w:ascii="Georgia" w:eastAsia="TITUS Cyberbit Basic" w:hAnsi="Georgia" w:cs="Georgia"/>
          <w:lang w:bidi="he-IL"/>
        </w:rPr>
        <w:t xml:space="preserve">; </w:t>
      </w:r>
      <w:r>
        <w:rPr>
          <w:rFonts w:ascii="Georgia" w:eastAsia="TITUS Cyberbit Basic" w:hAnsi="Georgia" w:cs="Georgia"/>
          <w:color w:val="008000"/>
          <w:u w:val="single"/>
          <w:lang w:bidi="he-IL"/>
        </w:rPr>
        <w:t>2Ch_33:6</w:t>
      </w:r>
      <w:r>
        <w:rPr>
          <w:rFonts w:ascii="Georgia" w:eastAsia="TITUS Cyberbit Basic" w:hAnsi="Georgia" w:cs="Georgia"/>
          <w:lang w:bidi="he-IL"/>
        </w:rPr>
        <w:t>); but Josiah put those who dealt with familiar spirits out of the land (</w:t>
      </w:r>
      <w:r>
        <w:rPr>
          <w:rFonts w:ascii="Georgia" w:eastAsia="TITUS Cyberbit Basic" w:hAnsi="Georgia" w:cs="Georgia"/>
          <w:color w:val="008000"/>
          <w:u w:val="single"/>
          <w:lang w:bidi="he-IL"/>
        </w:rPr>
        <w:t>2Ki_23:24</w:t>
      </w:r>
      <w:r>
        <w:rPr>
          <w:rFonts w:ascii="Georgia" w:eastAsia="TITUS Cyberbit Basic" w:hAnsi="Georgia" w:cs="Georgia"/>
          <w:lang w:bidi="he-IL"/>
        </w:rPr>
        <w:t>).</w:t>
      </w:r>
    </w:p>
    <w:p w:rsidR="0017783B" w:rsidRDefault="0017783B" w:rsidP="0017783B">
      <w:pPr>
        <w:autoSpaceDE w:val="0"/>
        <w:autoSpaceDN w:val="0"/>
        <w:adjustRightInd w:val="0"/>
        <w:spacing w:after="60" w:line="240" w:lineRule="auto"/>
        <w:ind w:firstLine="360"/>
        <w:rPr>
          <w:rFonts w:ascii="Georgia" w:eastAsia="TITUS Cyberbit Basic" w:hAnsi="Georgia" w:cs="Georgia"/>
          <w:lang w:bidi="he-IL"/>
        </w:rPr>
      </w:pPr>
      <w:r>
        <w:rPr>
          <w:rFonts w:ascii="Georgia" w:eastAsia="TITUS Cyberbit Basic" w:hAnsi="Georgia" w:cs="Georgia"/>
          <w:lang w:bidi="he-IL"/>
        </w:rPr>
        <w:t>It seems probable, however, that the practice prevailed more or less among the people till the exile (</w:t>
      </w:r>
      <w:r>
        <w:rPr>
          <w:rFonts w:ascii="Georgia" w:eastAsia="TITUS Cyberbit Basic" w:hAnsi="Georgia" w:cs="Georgia"/>
          <w:color w:val="008000"/>
          <w:u w:val="single"/>
          <w:lang w:bidi="he-IL"/>
        </w:rPr>
        <w:t>Isa_8:19</w:t>
      </w:r>
      <w:r>
        <w:rPr>
          <w:rFonts w:ascii="Georgia" w:eastAsia="TITUS Cyberbit Basic" w:hAnsi="Georgia" w:cs="Georgia"/>
          <w:lang w:bidi="he-IL"/>
        </w:rPr>
        <w:t xml:space="preserve">; </w:t>
      </w:r>
      <w:r>
        <w:rPr>
          <w:rFonts w:ascii="Georgia" w:eastAsia="TITUS Cyberbit Basic" w:hAnsi="Georgia" w:cs="Georgia"/>
          <w:color w:val="008000"/>
          <w:u w:val="single"/>
          <w:lang w:bidi="he-IL"/>
        </w:rPr>
        <w:t>Isa_19:3</w:t>
      </w:r>
      <w:r>
        <w:rPr>
          <w:rFonts w:ascii="Georgia" w:eastAsia="TITUS Cyberbit Basic" w:hAnsi="Georgia" w:cs="Georgia"/>
          <w:lang w:bidi="he-IL"/>
        </w:rPr>
        <w:t xml:space="preserve">). See “Divination by the </w:t>
      </w:r>
      <w:r>
        <w:rPr>
          <w:rFonts w:ascii="TITUS Cyberbit Basic" w:eastAsia="TITUS Cyberbit Basic" w:hAnsi="Georgia" w:cs="TITUS Cyberbit Basic"/>
          <w:lang w:bidi="he-IL"/>
        </w:rPr>
        <w:t>'</w:t>
      </w:r>
      <w:proofErr w:type="spellStart"/>
      <w:r>
        <w:rPr>
          <w:rFonts w:ascii="TITUS Cyberbit Basic" w:eastAsia="TITUS Cyberbit Basic" w:hAnsi="Georgia" w:cs="TITUS Cyberbit Basic"/>
          <w:lang w:bidi="he-IL"/>
        </w:rPr>
        <w:t>O</w:t>
      </w:r>
      <w:r>
        <w:rPr>
          <w:rFonts w:ascii="TITUS Cyberbit Basic" w:eastAsia="TITUS Cyberbit Basic" w:hAnsi="Georgia" w:cs="TITUS Cyberbit Basic" w:hint="eastAsia"/>
          <w:lang w:bidi="he-IL"/>
        </w:rPr>
        <w:t>̂</w:t>
      </w:r>
      <w:r>
        <w:rPr>
          <w:rFonts w:ascii="TITUS Cyberbit Basic" w:eastAsia="TITUS Cyberbit Basic" w:hAnsi="Georgia" w:cs="TITUS Cyberbit Basic"/>
          <w:lang w:bidi="he-IL"/>
        </w:rPr>
        <w:t>b</w:t>
      </w:r>
      <w:proofErr w:type="spellEnd"/>
      <w:r>
        <w:rPr>
          <w:rFonts w:ascii="Georgia" w:eastAsia="TITUS Cyberbit Basic" w:hAnsi="Georgia" w:cs="Georgia"/>
          <w:lang w:bidi="he-IL"/>
        </w:rPr>
        <w:t xml:space="preserve">” in </w:t>
      </w:r>
      <w:r>
        <w:rPr>
          <w:rFonts w:ascii="Georgia" w:eastAsia="TITUS Cyberbit Basic" w:hAnsi="Georgia" w:cs="Georgia"/>
          <w:i/>
          <w:iCs/>
          <w:lang w:bidi="he-IL"/>
        </w:rPr>
        <w:t>Expository</w:t>
      </w:r>
      <w:r>
        <w:rPr>
          <w:rFonts w:ascii="Georgia" w:eastAsia="TITUS Cyberbit Basic" w:hAnsi="Georgia" w:cs="Georgia"/>
          <w:lang w:bidi="he-IL"/>
        </w:rPr>
        <w:t xml:space="preserve"> </w:t>
      </w:r>
      <w:r>
        <w:rPr>
          <w:rFonts w:ascii="Georgia" w:eastAsia="TITUS Cyberbit Basic" w:hAnsi="Georgia" w:cs="Georgia"/>
          <w:i/>
          <w:iCs/>
          <w:lang w:bidi="he-IL"/>
        </w:rPr>
        <w:t>Times</w:t>
      </w:r>
      <w:r>
        <w:rPr>
          <w:rFonts w:ascii="Georgia" w:eastAsia="TITUS Cyberbit Basic" w:hAnsi="Georgia" w:cs="Georgia"/>
          <w:lang w:bidi="he-IL"/>
        </w:rPr>
        <w:t>, IX, 157; ASTROLOGY, 1; COMMUNION WITH DEMONS.</w:t>
      </w:r>
    </w:p>
    <w:p w:rsidR="0017783B" w:rsidRDefault="0017783B" w:rsidP="0017783B">
      <w:pPr>
        <w:autoSpaceDE w:val="0"/>
        <w:autoSpaceDN w:val="0"/>
        <w:adjustRightInd w:val="0"/>
        <w:spacing w:after="60" w:line="240" w:lineRule="auto"/>
        <w:ind w:firstLine="360"/>
        <w:rPr>
          <w:rFonts w:ascii="Georgia" w:eastAsia="TITUS Cyberbit Basic" w:hAnsi="Georgia" w:cs="Georgia"/>
          <w:lang w:bidi="he-IL"/>
        </w:rPr>
      </w:pPr>
      <w:r>
        <w:rPr>
          <w:rFonts w:ascii="Georgia" w:eastAsia="TITUS Cyberbit Basic" w:hAnsi="Georgia" w:cs="Georgia"/>
          <w:lang w:bidi="he-IL"/>
        </w:rPr>
        <w:t xml:space="preserve">(2) “Familiars,” “familiar friend,” from </w:t>
      </w:r>
      <w:r>
        <w:rPr>
          <w:rFonts w:ascii="TITUS Cyberbit Basic" w:eastAsia="TITUS Cyberbit Basic" w:hAnsi="Georgia" w:cs="TITUS Cyberbit Basic" w:hint="eastAsia"/>
          <w:color w:val="0000FF"/>
          <w:rtl/>
          <w:lang w:bidi="he-IL"/>
        </w:rPr>
        <w:t>ידע</w:t>
      </w:r>
      <w:r>
        <w:rPr>
          <w:rFonts w:ascii="Georgia" w:eastAsia="TITUS Cyberbit Basic" w:hAnsi="Georgia" w:cs="Georgia"/>
          <w:lang w:bidi="he-IL"/>
        </w:rPr>
        <w:t xml:space="preserve">, </w:t>
      </w:r>
      <w:proofErr w:type="spellStart"/>
      <w:r>
        <w:rPr>
          <w:rFonts w:ascii="TITUS Cyberbit Basic" w:eastAsia="TITUS Cyberbit Basic" w:hAnsi="Georgia" w:cs="TITUS Cyberbit Basic"/>
          <w:i/>
          <w:iCs/>
          <w:lang w:bidi="he-IL"/>
        </w:rPr>
        <w:t>ya</w:t>
      </w:r>
      <w:r>
        <w:rPr>
          <w:rFonts w:ascii="TITUS Cyberbit Basic" w:eastAsia="TITUS Cyberbit Basic" w:hAnsi="Georgia" w:cs="TITUS Cyberbit Basic" w:hint="eastAsia"/>
          <w:i/>
          <w:iCs/>
          <w:lang w:bidi="he-IL"/>
        </w:rPr>
        <w:t>̄</w:t>
      </w:r>
      <w:r>
        <w:rPr>
          <w:rFonts w:ascii="TITUS Cyberbit Basic" w:eastAsia="TITUS Cyberbit Basic" w:hAnsi="Georgia" w:cs="TITUS Cyberbit Basic"/>
          <w:i/>
          <w:iCs/>
          <w:lang w:bidi="he-IL"/>
        </w:rPr>
        <w:t>dha</w:t>
      </w:r>
      <w:proofErr w:type="spellEnd"/>
      <w:r>
        <w:rPr>
          <w:rFonts w:ascii="TITUS Cyberbit Basic" w:eastAsia="TITUS Cyberbit Basic" w:hAnsi="Georgia" w:cs="TITUS Cyberbit Basic" w:hint="eastAsia"/>
          <w:i/>
          <w:iCs/>
          <w:lang w:bidi="he-IL"/>
        </w:rPr>
        <w:t>‛</w:t>
      </w:r>
      <w:r>
        <w:rPr>
          <w:rFonts w:ascii="Georgia" w:eastAsia="TITUS Cyberbit Basic" w:hAnsi="Georgia" w:cs="Georgia"/>
          <w:lang w:bidi="he-IL"/>
        </w:rPr>
        <w:t>, “to know,” hence, “acquaintance,” one intimately attached (</w:t>
      </w:r>
      <w:r>
        <w:rPr>
          <w:rFonts w:ascii="Georgia" w:eastAsia="TITUS Cyberbit Basic" w:hAnsi="Georgia" w:cs="Georgia"/>
          <w:color w:val="008000"/>
          <w:u w:val="single"/>
          <w:lang w:bidi="he-IL"/>
        </w:rPr>
        <w:t>Job_19:14</w:t>
      </w:r>
      <w:r>
        <w:rPr>
          <w:rFonts w:ascii="Georgia" w:eastAsia="TITUS Cyberbit Basic" w:hAnsi="Georgia" w:cs="Georgia"/>
          <w:lang w:bidi="he-IL"/>
        </w:rPr>
        <w:t xml:space="preserve">); but more frequently of </w:t>
      </w:r>
      <w:r>
        <w:rPr>
          <w:rFonts w:ascii="TITUS Cyberbit Basic" w:eastAsia="TITUS Cyberbit Basic" w:hAnsi="Georgia" w:cs="TITUS Cyberbit Basic"/>
          <w:i/>
          <w:iCs/>
          <w:lang w:bidi="he-IL"/>
        </w:rPr>
        <w:t>'</w:t>
      </w:r>
      <w:proofErr w:type="spellStart"/>
      <w:r>
        <w:rPr>
          <w:rFonts w:ascii="TITUS Cyberbit Basic" w:eastAsia="TITUS Cyberbit Basic" w:hAnsi="Georgia" w:cs="TITUS Cyberbit Basic"/>
          <w:i/>
          <w:iCs/>
          <w:lang w:bidi="he-IL"/>
        </w:rPr>
        <w:t>e</w:t>
      </w:r>
      <w:r>
        <w:rPr>
          <w:rFonts w:ascii="TITUS Cyberbit Basic" w:eastAsia="TITUS Cyberbit Basic" w:hAnsi="Georgia" w:cs="TITUS Cyberbit Basic" w:hint="eastAsia"/>
          <w:i/>
          <w:iCs/>
          <w:lang w:bidi="he-IL"/>
        </w:rPr>
        <w:t>̆</w:t>
      </w:r>
      <w:r>
        <w:rPr>
          <w:rFonts w:ascii="TITUS Cyberbit Basic" w:eastAsia="TITUS Cyberbit Basic" w:hAnsi="Georgia" w:cs="TITUS Cyberbit Basic"/>
          <w:i/>
          <w:iCs/>
          <w:lang w:bidi="he-IL"/>
        </w:rPr>
        <w:t>no</w:t>
      </w:r>
      <w:r>
        <w:rPr>
          <w:rFonts w:ascii="TITUS Cyberbit Basic" w:eastAsia="TITUS Cyberbit Basic" w:hAnsi="Georgia" w:cs="TITUS Cyberbit Basic" w:hint="eastAsia"/>
          <w:i/>
          <w:iCs/>
          <w:lang w:bidi="he-IL"/>
        </w:rPr>
        <w:t>̄</w:t>
      </w:r>
      <w:r>
        <w:rPr>
          <w:rFonts w:ascii="TITUS Cyberbit Basic" w:eastAsia="TITUS Cyberbit Basic" w:hAnsi="Georgia" w:cs="TITUS Cyberbit Basic"/>
          <w:i/>
          <w:iCs/>
          <w:lang w:bidi="he-IL"/>
        </w:rPr>
        <w:t>sh</w:t>
      </w:r>
      <w:proofErr w:type="spellEnd"/>
      <w:r>
        <w:rPr>
          <w:rFonts w:ascii="TITUS Cyberbit Basic" w:eastAsia="TITUS Cyberbit Basic" w:hAnsi="Georgia" w:cs="TITUS Cyberbit Basic"/>
          <w:i/>
          <w:iCs/>
          <w:lang w:bidi="he-IL"/>
        </w:rPr>
        <w:t xml:space="preserve"> </w:t>
      </w:r>
      <w:proofErr w:type="spellStart"/>
      <w:r>
        <w:rPr>
          <w:rFonts w:ascii="TITUS Cyberbit Basic" w:eastAsia="TITUS Cyberbit Basic" w:hAnsi="Georgia" w:cs="TITUS Cyberbit Basic"/>
          <w:i/>
          <w:iCs/>
          <w:lang w:bidi="he-IL"/>
        </w:rPr>
        <w:t>sha</w:t>
      </w:r>
      <w:r>
        <w:rPr>
          <w:rFonts w:ascii="TITUS Cyberbit Basic" w:eastAsia="TITUS Cyberbit Basic" w:hAnsi="Georgia" w:cs="TITUS Cyberbit Basic" w:hint="eastAsia"/>
          <w:i/>
          <w:iCs/>
          <w:lang w:bidi="he-IL"/>
        </w:rPr>
        <w:t>̄</w:t>
      </w:r>
      <w:r>
        <w:rPr>
          <w:rFonts w:ascii="TITUS Cyberbit Basic" w:eastAsia="TITUS Cyberbit Basic" w:hAnsi="Georgia" w:cs="TITUS Cyberbit Basic"/>
          <w:i/>
          <w:iCs/>
          <w:lang w:bidi="he-IL"/>
        </w:rPr>
        <w:t>lo</w:t>
      </w:r>
      <w:r>
        <w:rPr>
          <w:rFonts w:ascii="TITUS Cyberbit Basic" w:eastAsia="TITUS Cyberbit Basic" w:hAnsi="Georgia" w:cs="TITUS Cyberbit Basic" w:hint="eastAsia"/>
          <w:i/>
          <w:iCs/>
          <w:lang w:bidi="he-IL"/>
        </w:rPr>
        <w:t>̄</w:t>
      </w:r>
      <w:r>
        <w:rPr>
          <w:rFonts w:ascii="TITUS Cyberbit Basic" w:eastAsia="TITUS Cyberbit Basic" w:hAnsi="Georgia" w:cs="TITUS Cyberbit Basic"/>
          <w:i/>
          <w:iCs/>
          <w:lang w:bidi="he-IL"/>
        </w:rPr>
        <w:t>m</w:t>
      </w:r>
      <w:proofErr w:type="spellEnd"/>
      <w:r>
        <w:rPr>
          <w:rFonts w:ascii="Georgia" w:eastAsia="TITUS Cyberbit Basic" w:hAnsi="Georgia" w:cs="Georgia"/>
          <w:lang w:bidi="he-IL"/>
        </w:rPr>
        <w:t>, “man of (my or thy) peace,” that is, one to whom the salutation of peace is given (</w:t>
      </w:r>
      <w:r>
        <w:rPr>
          <w:rFonts w:ascii="Georgia" w:eastAsia="TITUS Cyberbit Basic" w:hAnsi="Georgia" w:cs="Georgia"/>
          <w:color w:val="008000"/>
          <w:u w:val="single"/>
          <w:lang w:bidi="he-IL"/>
        </w:rPr>
        <w:t>Psa_41:9</w:t>
      </w:r>
      <w:r>
        <w:rPr>
          <w:rFonts w:ascii="Georgia" w:eastAsia="TITUS Cyberbit Basic" w:hAnsi="Georgia" w:cs="Georgia"/>
          <w:lang w:bidi="he-IL"/>
        </w:rPr>
        <w:t xml:space="preserve">; </w:t>
      </w:r>
      <w:r>
        <w:rPr>
          <w:rFonts w:ascii="Georgia" w:eastAsia="TITUS Cyberbit Basic" w:hAnsi="Georgia" w:cs="Georgia"/>
          <w:color w:val="008000"/>
          <w:u w:val="single"/>
          <w:lang w:bidi="he-IL"/>
        </w:rPr>
        <w:t>Jer_20:10</w:t>
      </w:r>
      <w:r>
        <w:rPr>
          <w:rFonts w:ascii="Georgia" w:eastAsia="TITUS Cyberbit Basic" w:hAnsi="Georgia" w:cs="Georgia"/>
          <w:lang w:bidi="he-IL"/>
        </w:rPr>
        <w:t xml:space="preserve">; </w:t>
      </w:r>
      <w:r>
        <w:rPr>
          <w:rFonts w:ascii="Georgia" w:eastAsia="TITUS Cyberbit Basic" w:hAnsi="Georgia" w:cs="Georgia"/>
          <w:color w:val="008000"/>
          <w:u w:val="single"/>
          <w:lang w:bidi="he-IL"/>
        </w:rPr>
        <w:t>Jer_38:22</w:t>
      </w:r>
      <w:r>
        <w:rPr>
          <w:rFonts w:ascii="Georgia" w:eastAsia="TITUS Cyberbit Basic" w:hAnsi="Georgia" w:cs="Georgia"/>
          <w:lang w:bidi="he-IL"/>
        </w:rPr>
        <w:t xml:space="preserve">; also in </w:t>
      </w:r>
      <w:r>
        <w:rPr>
          <w:rFonts w:ascii="Georgia" w:eastAsia="TITUS Cyberbit Basic" w:hAnsi="Georgia" w:cs="Georgia"/>
          <w:color w:val="008000"/>
          <w:u w:val="single"/>
          <w:lang w:bidi="he-IL"/>
        </w:rPr>
        <w:t>Oba_1:7</w:t>
      </w:r>
      <w:r>
        <w:rPr>
          <w:rFonts w:ascii="Georgia" w:eastAsia="TITUS Cyberbit Basic" w:hAnsi="Georgia" w:cs="Georgia"/>
          <w:lang w:bidi="he-IL"/>
        </w:rPr>
        <w:t>, rendered “the men that were at peace with thee”).</w:t>
      </w:r>
    </w:p>
    <w:p w:rsidR="00002E19" w:rsidRDefault="00002E19" w:rsidP="0017783B">
      <w:pPr>
        <w:autoSpaceDE w:val="0"/>
        <w:autoSpaceDN w:val="0"/>
        <w:adjustRightInd w:val="0"/>
        <w:spacing w:after="60" w:line="240" w:lineRule="auto"/>
        <w:ind w:firstLine="360"/>
        <w:rPr>
          <w:rFonts w:ascii="Georgia" w:eastAsia="TITUS Cyberbit Basic" w:hAnsi="Georgia" w:cs="Georgia"/>
          <w:lang w:bidi="he-IL"/>
        </w:rPr>
      </w:pPr>
      <w:r>
        <w:rPr>
          <w:rFonts w:ascii="Georgia" w:eastAsia="TITUS Cyberbit Basic" w:hAnsi="Georgia" w:cs="Georgia"/>
          <w:lang w:bidi="he-IL"/>
        </w:rPr>
        <w:t>ISBE</w:t>
      </w:r>
    </w:p>
    <w:p w:rsidR="00DD5FE8" w:rsidRDefault="00DD5FE8" w:rsidP="00DD5FE8">
      <w:pPr>
        <w:autoSpaceDE w:val="0"/>
        <w:autoSpaceDN w:val="0"/>
        <w:adjustRightInd w:val="0"/>
        <w:spacing w:after="0" w:line="240" w:lineRule="auto"/>
        <w:rPr>
          <w:rFonts w:ascii="Georgia" w:hAnsi="Georgia" w:cs="Georgia"/>
        </w:rPr>
      </w:pPr>
      <w:r>
        <w:rPr>
          <w:rFonts w:ascii="Georgia" w:hAnsi="Georgia" w:cs="Georgia"/>
          <w:b/>
          <w:bCs/>
        </w:rPr>
        <w:t>Familiar Spirit</w:t>
      </w:r>
    </w:p>
    <w:p w:rsidR="00DD5FE8" w:rsidRDefault="00DD5FE8" w:rsidP="00DD5FE8">
      <w:pPr>
        <w:autoSpaceDE w:val="0"/>
        <w:autoSpaceDN w:val="0"/>
        <w:adjustRightInd w:val="0"/>
        <w:spacing w:after="60" w:line="240" w:lineRule="auto"/>
        <w:ind w:firstLine="360"/>
        <w:rPr>
          <w:rFonts w:ascii="Georgia" w:hAnsi="Georgia" w:cs="Georgia"/>
        </w:rPr>
      </w:pPr>
      <w:r>
        <w:rPr>
          <w:rFonts w:ascii="Georgia" w:hAnsi="Georgia" w:cs="Georgia"/>
        </w:rPr>
        <w:t xml:space="preserve">Sorcerers or </w:t>
      </w:r>
      <w:proofErr w:type="spellStart"/>
      <w:r>
        <w:rPr>
          <w:rFonts w:ascii="Georgia" w:hAnsi="Georgia" w:cs="Georgia"/>
        </w:rPr>
        <w:t>necormancers</w:t>
      </w:r>
      <w:proofErr w:type="spellEnd"/>
      <w:r>
        <w:rPr>
          <w:rFonts w:ascii="Georgia" w:hAnsi="Georgia" w:cs="Georgia"/>
        </w:rPr>
        <w:t>, who professed to call up the dead to answer questions, were said to have a “familiar spirit” (</w:t>
      </w:r>
      <w:r>
        <w:rPr>
          <w:rFonts w:ascii="Georgia" w:hAnsi="Georgia" w:cs="Georgia"/>
          <w:color w:val="008000"/>
          <w:u w:val="single"/>
        </w:rPr>
        <w:t>Deu_18:11</w:t>
      </w:r>
      <w:r>
        <w:rPr>
          <w:rFonts w:ascii="Georgia" w:hAnsi="Georgia" w:cs="Georgia"/>
        </w:rPr>
        <w:t xml:space="preserve">; </w:t>
      </w:r>
      <w:r>
        <w:rPr>
          <w:rFonts w:ascii="Georgia" w:hAnsi="Georgia" w:cs="Georgia"/>
          <w:color w:val="008000"/>
          <w:u w:val="single"/>
        </w:rPr>
        <w:t>2Ki_21:6</w:t>
      </w:r>
      <w:r>
        <w:rPr>
          <w:rFonts w:ascii="Georgia" w:hAnsi="Georgia" w:cs="Georgia"/>
        </w:rPr>
        <w:t xml:space="preserve">; </w:t>
      </w:r>
      <w:r>
        <w:rPr>
          <w:rFonts w:ascii="Georgia" w:hAnsi="Georgia" w:cs="Georgia"/>
          <w:color w:val="008000"/>
          <w:u w:val="single"/>
        </w:rPr>
        <w:t>2Ch_33:6</w:t>
      </w:r>
      <w:r>
        <w:rPr>
          <w:rFonts w:ascii="Georgia" w:hAnsi="Georgia" w:cs="Georgia"/>
        </w:rPr>
        <w:t xml:space="preserve">; </w:t>
      </w:r>
      <w:r>
        <w:rPr>
          <w:rFonts w:ascii="Georgia" w:hAnsi="Georgia" w:cs="Georgia"/>
          <w:color w:val="008000"/>
          <w:u w:val="single"/>
        </w:rPr>
        <w:t>Lev_19:31</w:t>
      </w:r>
      <w:r>
        <w:rPr>
          <w:rFonts w:ascii="Georgia" w:hAnsi="Georgia" w:cs="Georgia"/>
        </w:rPr>
        <w:t xml:space="preserve">; </w:t>
      </w:r>
      <w:r>
        <w:rPr>
          <w:rFonts w:ascii="Georgia" w:hAnsi="Georgia" w:cs="Georgia"/>
          <w:color w:val="008000"/>
          <w:u w:val="single"/>
        </w:rPr>
        <w:t>Lev_20:6</w:t>
      </w:r>
      <w:r>
        <w:rPr>
          <w:rFonts w:ascii="Georgia" w:hAnsi="Georgia" w:cs="Georgia"/>
        </w:rPr>
        <w:t xml:space="preserve">; </w:t>
      </w:r>
      <w:r>
        <w:rPr>
          <w:rFonts w:ascii="Georgia" w:hAnsi="Georgia" w:cs="Georgia"/>
          <w:color w:val="008000"/>
          <w:u w:val="single"/>
        </w:rPr>
        <w:t>Isa_8:19</w:t>
      </w:r>
      <w:r>
        <w:rPr>
          <w:rFonts w:ascii="Georgia" w:hAnsi="Georgia" w:cs="Georgia"/>
        </w:rPr>
        <w:t xml:space="preserve">; </w:t>
      </w:r>
      <w:r>
        <w:rPr>
          <w:rFonts w:ascii="Georgia" w:hAnsi="Georgia" w:cs="Georgia"/>
          <w:color w:val="008000"/>
          <w:u w:val="single"/>
        </w:rPr>
        <w:t>Isa_29:4</w:t>
      </w:r>
      <w:r>
        <w:rPr>
          <w:rFonts w:ascii="Georgia" w:hAnsi="Georgia" w:cs="Georgia"/>
        </w:rPr>
        <w:t xml:space="preserve">). Such a person was called by the Hebrews an </w:t>
      </w:r>
      <w:r>
        <w:rPr>
          <w:rFonts w:ascii="Georgia" w:hAnsi="Georgia" w:cs="Georgia"/>
          <w:i/>
          <w:iCs/>
        </w:rPr>
        <w:t>'ob</w:t>
      </w:r>
      <w:r>
        <w:rPr>
          <w:rFonts w:ascii="Georgia" w:hAnsi="Georgia" w:cs="Georgia"/>
        </w:rPr>
        <w:t xml:space="preserve">, which properly means a leather bottle; for sorcerers were regarded as vessels containing the inspiring demon. This Hebrew word was equivalent to the </w:t>
      </w:r>
      <w:proofErr w:type="spellStart"/>
      <w:r>
        <w:rPr>
          <w:rFonts w:ascii="Georgia" w:hAnsi="Georgia" w:cs="Georgia"/>
        </w:rPr>
        <w:t>pytho</w:t>
      </w:r>
      <w:proofErr w:type="spellEnd"/>
      <w:r>
        <w:rPr>
          <w:rFonts w:ascii="Georgia" w:hAnsi="Georgia" w:cs="Georgia"/>
        </w:rPr>
        <w:t xml:space="preserve"> of the Greeks, and was used to denote both the person and the spirit which possessed him (</w:t>
      </w:r>
      <w:r>
        <w:rPr>
          <w:rFonts w:ascii="Georgia" w:hAnsi="Georgia" w:cs="Georgia"/>
          <w:color w:val="008000"/>
          <w:u w:val="single"/>
        </w:rPr>
        <w:t>Lev_20:27</w:t>
      </w:r>
      <w:r>
        <w:rPr>
          <w:rFonts w:ascii="Georgia" w:hAnsi="Georgia" w:cs="Georgia"/>
        </w:rPr>
        <w:t xml:space="preserve">; </w:t>
      </w:r>
      <w:r>
        <w:rPr>
          <w:rFonts w:ascii="Georgia" w:hAnsi="Georgia" w:cs="Georgia"/>
          <w:color w:val="008000"/>
          <w:u w:val="single"/>
        </w:rPr>
        <w:t>1Sa_28:8</w:t>
      </w:r>
      <w:r>
        <w:rPr>
          <w:rFonts w:ascii="Georgia" w:hAnsi="Georgia" w:cs="Georgia"/>
        </w:rPr>
        <w:t xml:space="preserve">; compare </w:t>
      </w:r>
      <w:r>
        <w:rPr>
          <w:rFonts w:ascii="Georgia" w:hAnsi="Georgia" w:cs="Georgia"/>
          <w:color w:val="008000"/>
          <w:u w:val="single"/>
        </w:rPr>
        <w:t>Act_16:16</w:t>
      </w:r>
      <w:r>
        <w:rPr>
          <w:rFonts w:ascii="Georgia" w:hAnsi="Georgia" w:cs="Georgia"/>
        </w:rPr>
        <w:t xml:space="preserve">). The word “familiar” is from the Latin </w:t>
      </w:r>
      <w:proofErr w:type="spellStart"/>
      <w:r>
        <w:rPr>
          <w:rFonts w:ascii="Georgia" w:hAnsi="Georgia" w:cs="Georgia"/>
          <w:i/>
          <w:iCs/>
        </w:rPr>
        <w:t>familiaris</w:t>
      </w:r>
      <w:proofErr w:type="spellEnd"/>
      <w:r>
        <w:rPr>
          <w:rFonts w:ascii="Georgia" w:hAnsi="Georgia" w:cs="Georgia"/>
        </w:rPr>
        <w:t>, meaning a “household servant,” and was intended to express the idea that sorcerers had spirits as their servants ready to obey their commands.</w:t>
      </w:r>
    </w:p>
    <w:p w:rsidR="00DD5FE8" w:rsidRDefault="00DD5FE8" w:rsidP="00DD5FE8">
      <w:pPr>
        <w:autoSpaceDE w:val="0"/>
        <w:autoSpaceDN w:val="0"/>
        <w:adjustRightInd w:val="0"/>
        <w:spacing w:after="60" w:line="240" w:lineRule="auto"/>
        <w:ind w:firstLine="360"/>
        <w:rPr>
          <w:rFonts w:ascii="Georgia" w:hAnsi="Georgia" w:cs="Georgia"/>
        </w:rPr>
      </w:pPr>
    </w:p>
    <w:p w:rsidR="00DD5FE8" w:rsidRDefault="00DD5FE8" w:rsidP="00DD5FE8">
      <w:pPr>
        <w:autoSpaceDE w:val="0"/>
        <w:autoSpaceDN w:val="0"/>
        <w:adjustRightInd w:val="0"/>
        <w:spacing w:after="60" w:line="240" w:lineRule="auto"/>
        <w:ind w:firstLine="360"/>
        <w:rPr>
          <w:rFonts w:ascii="Georgia" w:hAnsi="Georgia" w:cs="Georgia"/>
        </w:rPr>
      </w:pPr>
      <w:r>
        <w:rPr>
          <w:rFonts w:ascii="Georgia" w:hAnsi="Georgia" w:cs="Georgia"/>
        </w:rPr>
        <w:t>EASTON</w:t>
      </w:r>
    </w:p>
    <w:p w:rsidR="00DD5FE8" w:rsidRDefault="00DD5FE8" w:rsidP="00DD5FE8">
      <w:pPr>
        <w:autoSpaceDE w:val="0"/>
        <w:autoSpaceDN w:val="0"/>
        <w:adjustRightInd w:val="0"/>
        <w:spacing w:after="60" w:line="240" w:lineRule="auto"/>
        <w:ind w:firstLine="360"/>
        <w:rPr>
          <w:rFonts w:ascii="Georgia" w:hAnsi="Georgia" w:cs="Georgia"/>
        </w:rPr>
      </w:pPr>
    </w:p>
    <w:p w:rsidR="00DD5FE8" w:rsidRDefault="00DD5FE8" w:rsidP="0017783B">
      <w:pPr>
        <w:autoSpaceDE w:val="0"/>
        <w:autoSpaceDN w:val="0"/>
        <w:adjustRightInd w:val="0"/>
        <w:spacing w:after="60" w:line="240" w:lineRule="auto"/>
        <w:ind w:firstLine="360"/>
        <w:rPr>
          <w:rFonts w:ascii="Georgia" w:eastAsia="TITUS Cyberbit Basic" w:hAnsi="Georgia" w:cs="Georgia"/>
          <w:lang w:bidi="he-IL"/>
        </w:rPr>
      </w:pPr>
    </w:p>
    <w:p w:rsidR="0017783B" w:rsidRDefault="0017783B" w:rsidP="0017783B">
      <w:pPr>
        <w:autoSpaceDE w:val="0"/>
        <w:autoSpaceDN w:val="0"/>
        <w:adjustRightInd w:val="0"/>
        <w:spacing w:after="60" w:line="240" w:lineRule="auto"/>
        <w:ind w:firstLine="360"/>
        <w:rPr>
          <w:rFonts w:ascii="Georgia" w:eastAsia="TITUS Cyberbit Basic" w:hAnsi="Georgia" w:cs="Georgia"/>
          <w:lang w:bidi="he-IL"/>
        </w:rPr>
      </w:pPr>
    </w:p>
    <w:p w:rsidR="003A4FDF" w:rsidRDefault="003A4FDF"/>
    <w:sectPr w:rsidR="003A4FDF" w:rsidSect="00B2633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783B"/>
    <w:rsid w:val="00002E19"/>
    <w:rsid w:val="0017783B"/>
    <w:rsid w:val="003A4FDF"/>
    <w:rsid w:val="00DD5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2007-04-19T18:17:00Z</dcterms:created>
  <dcterms:modified xsi:type="dcterms:W3CDTF">2007-04-19T18:28:00Z</dcterms:modified>
</cp:coreProperties>
</file>