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050" w:type="dxa"/>
        <w:tblCellMar>
          <w:left w:w="0" w:type="dxa"/>
          <w:right w:w="0" w:type="dxa"/>
        </w:tblCellMar>
        <w:tblLook w:val="04A0"/>
      </w:tblPr>
      <w:tblGrid>
        <w:gridCol w:w="8310"/>
      </w:tblGrid>
      <w:tr w:rsidR="00694FA1" w:rsidRPr="00694FA1" w:rsidTr="00694FA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0"/>
            </w:tblGrid>
            <w:tr w:rsidR="00694FA1" w:rsidRPr="00694FA1" w:rsidTr="00694FA1">
              <w:trPr>
                <w:tblCellSpacing w:w="0" w:type="dxa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50"/>
                  </w:tblGrid>
                  <w:tr w:rsidR="00694FA1" w:rsidRPr="00694FA1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694FA1" w:rsidRPr="00694FA1" w:rsidTr="00694FA1">
                          <w:trPr>
                            <w:tblCellSpacing w:w="0" w:type="dxa"/>
                          </w:trPr>
                          <w:tc>
                            <w:tcPr>
                              <w:tcW w:w="14910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694FA1" w:rsidRPr="00694FA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94FA1" w:rsidRPr="00694FA1" w:rsidRDefault="00694FA1" w:rsidP="00694F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I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 xml:space="preserve">wish you </w:t>
                                    </w:r>
                                    <w:proofErr w:type="gramStart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>Enough !</w:t>
                                    </w:r>
                                    <w:proofErr w:type="gramEnd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Recently I overheard a Father and daughter in their last moments together at the airport. They had announced the departure.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Standing near the security gate, they hugged and the Father said, 'I love you, and I wish you enough.'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The daughter replied, 'Dad, our life together has been more than enough. Your love is all I ever needed. I wish you enough, too, Dad.'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They kissed and the daughter left. The Father walked over to the window where I was seated. Standing there I could see he wanted and needed to cry. I tried not to intrude on his privacy, but he welcomed me in by asking, 'Did you ever say good-bye to someone knowing it would be forever?'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>'Yes, I have,' I replied. 'Forgive me for asking, but why is this a forever good-bye?</w:t>
                                    </w:r>
                                    <w:proofErr w:type="gramStart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>'.</w:t>
                                    </w:r>
                                    <w:proofErr w:type="gramEnd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'I am old, and she lives so far away. I have challenges ahead and the reality is - the next trip back will be for my funeral,' he said.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>'When you were saying good-bye, I heard you say, 'I wish you enough.' May I ask what that means?'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>He began to smile. 'That's a wish that has been handed down from other generations. My parents used to say it to everyone</w:t>
                                    </w:r>
                                    <w:proofErr w:type="gramStart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>..'</w:t>
                                    </w:r>
                                    <w:proofErr w:type="gramEnd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 xml:space="preserve"> He paused a moment and looked up as if trying to remember it in detail, and he smiled even more. 'When we said, 'I wish you enough,' we </w:t>
                                    </w:r>
                                    <w:proofErr w:type="gramStart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>were wanting</w:t>
                                    </w:r>
                                    <w:proofErr w:type="gramEnd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 xml:space="preserve"> the other person to have a life filled with just enough good things to sustain them.' Then turning toward me, he shared the following as if he were reciting it from memory.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>I wish you enough sun to keep your attitude bright no matter how gray the day may appear.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I wish you enough rain to appreciate the sun even more.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I wish you enough happiness to keep your spirit alive and everlasting.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lastRenderedPageBreak/>
                                      <w:br/>
                                      <w:t xml:space="preserve">I wish you enough pain so that even the smallest of joys in life may appear bigger.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I wish you enough gain to satisfy your wanting.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I wish you enough loss to appreciate all that you possess.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I wish you enough hellos to get you through the final good- bye.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He then began to cry and walked away. </w:t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br/>
                                      <w:t xml:space="preserve">They say it takes a minute to find a special person, an hour to appreciate them, a day to love </w:t>
                                    </w:r>
                                    <w:proofErr w:type="gramStart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>them ;</w:t>
                                    </w:r>
                                    <w:proofErr w:type="gramEnd"/>
                                    <w:r w:rsidRPr="00694FA1">
                                      <w:rPr>
                                        <w:rFonts w:ascii="Times New Roman" w:eastAsia="Times New Roman" w:hAnsi="Times New Roman" w:cs="Times New Roman"/>
                                        <w:color w:val="004200"/>
                                        <w:sz w:val="28"/>
                                        <w:szCs w:val="28"/>
                                      </w:rPr>
                                      <w:t xml:space="preserve"> but then an entire life to forget them. </w:t>
                                    </w:r>
                                  </w:p>
                                </w:tc>
                              </w:tr>
                            </w:tbl>
                            <w:p w:rsidR="00694FA1" w:rsidRPr="00694FA1" w:rsidRDefault="00694FA1" w:rsidP="00694F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694FA1" w:rsidRPr="00694FA1" w:rsidRDefault="00694FA1" w:rsidP="00694F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94FA1" w:rsidRPr="00694FA1" w:rsidRDefault="00694FA1" w:rsidP="00694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94FA1" w:rsidRPr="00694FA1" w:rsidRDefault="00694FA1" w:rsidP="0069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4D53" w:rsidRPr="00694FA1" w:rsidRDefault="00A94D53">
      <w:pPr>
        <w:rPr>
          <w:rFonts w:ascii="Times New Roman" w:hAnsi="Times New Roman" w:cs="Times New Roman"/>
          <w:sz w:val="28"/>
          <w:szCs w:val="28"/>
        </w:rPr>
      </w:pPr>
    </w:p>
    <w:sectPr w:rsidR="00A94D53" w:rsidRPr="00694FA1" w:rsidSect="00A94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FA1"/>
    <w:rsid w:val="00694FA1"/>
    <w:rsid w:val="00A9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604">
                  <w:blockQuote w:val="1"/>
                  <w:marLeft w:val="38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2" w:color="1010FF"/>
                    <w:bottom w:val="none" w:sz="0" w:space="0" w:color="auto"/>
                    <w:right w:val="none" w:sz="0" w:space="0" w:color="auto"/>
                  </w:divBdr>
                  <w:divsChild>
                    <w:div w:id="19055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696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6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735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7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3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6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86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30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38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866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5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59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998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534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0175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8528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4273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062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06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331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646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78049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69953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268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21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26591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6744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61301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96157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8298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98616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93038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81865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11990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Pam</dc:creator>
  <cp:lastModifiedBy>Robert Pam</cp:lastModifiedBy>
  <cp:revision>1</cp:revision>
  <dcterms:created xsi:type="dcterms:W3CDTF">2010-06-18T20:21:00Z</dcterms:created>
  <dcterms:modified xsi:type="dcterms:W3CDTF">2010-06-18T20:23:00Z</dcterms:modified>
</cp:coreProperties>
</file>